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du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76E40CF6"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C658F5">
        <w:rPr>
          <w:rFonts w:ascii="Marianne" w:hAnsi="Marianne" w:cs="Arial"/>
          <w:b/>
          <w:bCs/>
          <w:sz w:val="18"/>
          <w:szCs w:val="18"/>
        </w:rPr>
        <w:t>6</w:t>
      </w:r>
      <w:r w:rsidR="00626C75" w:rsidRPr="00B35153">
        <w:rPr>
          <w:rFonts w:ascii="Marianne" w:hAnsi="Marianne" w:cs="Arial"/>
          <w:b/>
          <w:bCs/>
          <w:sz w:val="18"/>
          <w:szCs w:val="18"/>
        </w:rPr>
        <w:t xml:space="preserve"> :</w:t>
      </w:r>
      <w:r w:rsidR="003314AD">
        <w:rPr>
          <w:rFonts w:ascii="Marianne" w:hAnsi="Marianne" w:cs="Arial"/>
          <w:b/>
          <w:bCs/>
          <w:sz w:val="18"/>
          <w:szCs w:val="18"/>
        </w:rPr>
        <w:t xml:space="preserve"> </w:t>
      </w:r>
      <w:r w:rsidR="00A25B84">
        <w:rPr>
          <w:rFonts w:ascii="Marianne" w:hAnsi="Marianne" w:cs="Arial"/>
          <w:b/>
          <w:bCs/>
          <w:sz w:val="18"/>
          <w:szCs w:val="18"/>
        </w:rPr>
        <w:t>bottes de</w:t>
      </w:r>
      <w:r w:rsidR="00626C75">
        <w:rPr>
          <w:rFonts w:ascii="Marianne" w:hAnsi="Marianne" w:cs="Arial"/>
          <w:b/>
          <w:bCs/>
          <w:sz w:val="18"/>
          <w:szCs w:val="18"/>
        </w:rPr>
        <w:t xml:space="preserve"> </w:t>
      </w:r>
      <w:r w:rsidR="00C658F5">
        <w:rPr>
          <w:rFonts w:ascii="Marianne" w:hAnsi="Marianne" w:cs="Arial"/>
          <w:b/>
          <w:bCs/>
          <w:sz w:val="18"/>
          <w:szCs w:val="18"/>
        </w:rPr>
        <w:t>pluie de sécurité</w:t>
      </w:r>
      <w:r w:rsidR="00F929C3">
        <w:rPr>
          <w:rFonts w:ascii="Marianne" w:hAnsi="Marianne" w:cs="Arial"/>
          <w:b/>
          <w:bCs/>
          <w:sz w:val="18"/>
          <w:szCs w:val="18"/>
        </w:rPr>
        <w:t xml:space="preserve"> et coquées</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n°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1A16916D" w14:textId="4B33E8B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7C85DFCD" w14:textId="58E9769D"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3606"/>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062605B6" w:rsidR="00685EF9" w:rsidRPr="00B35153" w:rsidRDefault="00C658F5"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A18EDD1" w:rsidR="00685EF9" w:rsidRPr="00B35153" w:rsidRDefault="00626C75"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 xml:space="preserve">Bottes de travail de </w:t>
            </w:r>
            <w:r w:rsidR="00C658F5">
              <w:rPr>
                <w:rFonts w:ascii="Marianne" w:hAnsi="Marianne" w:cs="Arial"/>
                <w:b/>
                <w:bCs/>
                <w:sz w:val="18"/>
                <w:szCs w:val="18"/>
              </w:rPr>
              <w:t>sécurité</w:t>
            </w:r>
            <w:r w:rsidR="00A25B84">
              <w:rPr>
                <w:rFonts w:ascii="Marianne" w:hAnsi="Marianne" w:cs="Arial"/>
                <w:b/>
                <w:bCs/>
                <w:sz w:val="18"/>
                <w:szCs w:val="18"/>
              </w:rPr>
              <w:t xml:space="preserve"> et coquées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626C75">
            <w:pPr>
              <w:tabs>
                <w:tab w:val="left" w:pos="708"/>
                <w:tab w:val="center" w:pos="4536"/>
                <w:tab w:val="right" w:pos="9072"/>
              </w:tabs>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B042822"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5</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43AF332C" w14:textId="77777777" w:rsidR="0014486B" w:rsidRDefault="0014486B" w:rsidP="00E544E7">
      <w:pPr>
        <w:pStyle w:val="texte1"/>
        <w:rPr>
          <w:rFonts w:ascii="Marianne" w:hAnsi="Marianne" w:cs="Arial"/>
          <w:sz w:val="18"/>
          <w:szCs w:val="18"/>
        </w:rPr>
      </w:pPr>
    </w:p>
    <w:p w14:paraId="3C16ECED" w14:textId="77777777" w:rsidR="0014486B" w:rsidRPr="00B35153" w:rsidRDefault="0014486B" w:rsidP="0014486B">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568C1F7B" w14:textId="77777777" w:rsidR="0014486B" w:rsidRPr="00913703" w:rsidRDefault="0014486B" w:rsidP="0014486B">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 (reporter 0 % en cas d’absence de remise)</w:t>
      </w:r>
    </w:p>
    <w:p w14:paraId="58A0944A" w14:textId="77777777" w:rsidR="0014486B" w:rsidRPr="00913703" w:rsidRDefault="0014486B" w:rsidP="0014486B">
      <w:pPr>
        <w:jc w:val="both"/>
        <w:rPr>
          <w:rFonts w:ascii="Marianne" w:hAnsi="Marianne" w:cs="Arial"/>
          <w:sz w:val="18"/>
          <w:szCs w:val="18"/>
        </w:rPr>
      </w:pPr>
    </w:p>
    <w:p w14:paraId="2365B639" w14:textId="77777777" w:rsidR="0014486B" w:rsidRPr="00913703" w:rsidRDefault="0014486B" w:rsidP="0014486B">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2AAE733B" w14:textId="77777777" w:rsidR="00687955" w:rsidRDefault="00687955" w:rsidP="00D811C6">
      <w:pPr>
        <w:pStyle w:val="Corpsdetexte3"/>
        <w:jc w:val="both"/>
        <w:rPr>
          <w:rFonts w:ascii="Marianne" w:hAnsi="Marianne" w:cs="Arial"/>
          <w:sz w:val="18"/>
          <w:szCs w:val="18"/>
        </w:rPr>
      </w:pPr>
    </w:p>
    <w:p w14:paraId="3C9690C3" w14:textId="55AEB6FA"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663AED44"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C658F5">
        <w:rPr>
          <w:rFonts w:ascii="Marianne" w:hAnsi="Marianne" w:cs="Arial"/>
          <w:sz w:val="18"/>
          <w:szCs w:val="18"/>
        </w:rPr>
        <w:t>6</w:t>
      </w:r>
      <w:r w:rsidR="00626C75">
        <w:rPr>
          <w:rFonts w:ascii="Marianne" w:hAnsi="Marianne" w:cs="Arial"/>
          <w:sz w:val="18"/>
          <w:szCs w:val="18"/>
        </w:rPr>
        <w:t>.</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0FE869AD" w14:textId="622ACFF6" w:rsidR="00CB67BF" w:rsidRDefault="00CB67BF" w:rsidP="00F71DBD">
      <w:pPr>
        <w:jc w:val="both"/>
        <w:rPr>
          <w:rFonts w:ascii="Marianne" w:hAnsi="Marianne"/>
          <w:sz w:val="18"/>
          <w:szCs w:val="18"/>
        </w:rPr>
      </w:pPr>
    </w:p>
    <w:p w14:paraId="432ED5AF" w14:textId="77777777" w:rsidR="00687955" w:rsidRPr="00B35153" w:rsidRDefault="00687955" w:rsidP="00687955">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76C87D40" w14:textId="77777777" w:rsidR="00687955" w:rsidRPr="00B35153" w:rsidRDefault="00687955" w:rsidP="00687955">
      <w:pPr>
        <w:tabs>
          <w:tab w:val="left" w:pos="2550"/>
        </w:tabs>
        <w:rPr>
          <w:rFonts w:ascii="Marianne" w:hAnsi="Marianne"/>
          <w:sz w:val="20"/>
        </w:rPr>
      </w:pPr>
    </w:p>
    <w:p w14:paraId="047A08EC" w14:textId="77777777" w:rsidR="00687955" w:rsidRPr="00B35153" w:rsidRDefault="00687955" w:rsidP="00687955">
      <w:pPr>
        <w:rPr>
          <w:rFonts w:ascii="Marianne" w:hAnsi="Marianne"/>
          <w:sz w:val="20"/>
        </w:rPr>
      </w:pPr>
    </w:p>
    <w:p w14:paraId="58B50533" w14:textId="77777777" w:rsidR="00687955" w:rsidRPr="00B35153" w:rsidRDefault="00687955" w:rsidP="00687955">
      <w:pPr>
        <w:jc w:val="right"/>
        <w:rPr>
          <w:rFonts w:ascii="Marianne" w:hAnsi="Marianne"/>
          <w:sz w:val="20"/>
        </w:rPr>
      </w:pPr>
    </w:p>
    <w:p w14:paraId="33954999" w14:textId="77777777" w:rsidR="00687955" w:rsidRPr="00B35153" w:rsidRDefault="00687955" w:rsidP="00687955">
      <w:pPr>
        <w:jc w:val="right"/>
        <w:rPr>
          <w:rFonts w:ascii="Marianne" w:hAnsi="Marianne"/>
          <w:sz w:val="18"/>
          <w:szCs w:val="18"/>
        </w:rPr>
      </w:pPr>
      <w:r w:rsidRPr="00B35153">
        <w:rPr>
          <w:rFonts w:ascii="Marianne" w:hAnsi="Marianne"/>
          <w:sz w:val="18"/>
          <w:szCs w:val="18"/>
        </w:rPr>
        <w:t>Le Contrôle général économique et financier</w:t>
      </w:r>
    </w:p>
    <w:p w14:paraId="013544C8" w14:textId="77777777" w:rsidR="00687955" w:rsidRPr="00B35153" w:rsidRDefault="00687955" w:rsidP="00687955">
      <w:pPr>
        <w:jc w:val="right"/>
        <w:rPr>
          <w:rFonts w:ascii="Marianne" w:hAnsi="Marianne"/>
          <w:sz w:val="18"/>
          <w:szCs w:val="18"/>
        </w:rPr>
      </w:pPr>
    </w:p>
    <w:p w14:paraId="739C6A18" w14:textId="77777777" w:rsidR="00687955" w:rsidRPr="00B35153" w:rsidRDefault="00687955" w:rsidP="00687955">
      <w:pPr>
        <w:jc w:val="right"/>
        <w:rPr>
          <w:rFonts w:ascii="Marianne" w:hAnsi="Marianne"/>
          <w:sz w:val="18"/>
          <w:szCs w:val="18"/>
        </w:rPr>
      </w:pPr>
    </w:p>
    <w:p w14:paraId="529F18D3" w14:textId="77777777" w:rsidR="00687955" w:rsidRPr="00B35153" w:rsidRDefault="00687955" w:rsidP="00687955">
      <w:pPr>
        <w:jc w:val="right"/>
        <w:rPr>
          <w:rFonts w:ascii="Marianne" w:hAnsi="Marianne"/>
          <w:sz w:val="18"/>
          <w:szCs w:val="18"/>
        </w:rPr>
      </w:pPr>
      <w:r w:rsidRPr="00B35153">
        <w:rPr>
          <w:rFonts w:ascii="Marianne" w:hAnsi="Marianne"/>
          <w:sz w:val="18"/>
          <w:szCs w:val="18"/>
        </w:rPr>
        <w:t>Hugues TRANCHANT</w:t>
      </w:r>
    </w:p>
    <w:p w14:paraId="6C446072" w14:textId="77777777" w:rsidR="00687955" w:rsidRDefault="00687955" w:rsidP="00F71DBD">
      <w:pPr>
        <w:jc w:val="both"/>
        <w:rPr>
          <w:rFonts w:ascii="Marianne" w:hAnsi="Marianne"/>
          <w:sz w:val="18"/>
          <w:szCs w:val="18"/>
        </w:rPr>
      </w:pPr>
    </w:p>
    <w:p w14:paraId="0621BE5B" w14:textId="77777777" w:rsidR="00687955" w:rsidRDefault="00687955" w:rsidP="00F71DBD">
      <w:pPr>
        <w:jc w:val="both"/>
        <w:rPr>
          <w:rFonts w:ascii="Marianne" w:hAnsi="Marianne"/>
          <w:sz w:val="18"/>
          <w:szCs w:val="18"/>
        </w:rPr>
      </w:pPr>
    </w:p>
    <w:p w14:paraId="5BE8EC8D" w14:textId="77777777" w:rsidR="00687955" w:rsidRDefault="00687955" w:rsidP="00F71DBD">
      <w:pPr>
        <w:jc w:val="both"/>
        <w:rPr>
          <w:rFonts w:ascii="Marianne" w:hAnsi="Marianne"/>
          <w:sz w:val="18"/>
          <w:szCs w:val="18"/>
        </w:rPr>
      </w:pPr>
    </w:p>
    <w:p w14:paraId="39222BD1" w14:textId="77777777" w:rsidR="00687955" w:rsidRDefault="00687955" w:rsidP="00F71DBD">
      <w:pPr>
        <w:jc w:val="both"/>
        <w:rPr>
          <w:rFonts w:ascii="Marianne" w:hAnsi="Marianne"/>
          <w:sz w:val="18"/>
          <w:szCs w:val="18"/>
        </w:rPr>
      </w:pPr>
    </w:p>
    <w:p w14:paraId="3269FB8A" w14:textId="77777777" w:rsidR="00687955" w:rsidRPr="00B35153" w:rsidRDefault="00687955" w:rsidP="00F71DBD">
      <w:pPr>
        <w:jc w:val="both"/>
        <w:rPr>
          <w:rFonts w:ascii="Marianne" w:hAnsi="Marianne"/>
          <w:sz w:val="18"/>
          <w:szCs w:val="18"/>
        </w:rPr>
      </w:pPr>
    </w:p>
    <w:tbl>
      <w:tblPr>
        <w:tblpPr w:leftFromText="141" w:rightFromText="141" w:vertAnchor="text" w:horzAnchor="margin" w:tblpY="-1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687955" w:rsidRPr="00B35153" w14:paraId="4DF821A0" w14:textId="77777777" w:rsidTr="00687955">
        <w:trPr>
          <w:trHeight w:val="1725"/>
        </w:trPr>
        <w:tc>
          <w:tcPr>
            <w:tcW w:w="4083" w:type="dxa"/>
            <w:vAlign w:val="center"/>
          </w:tcPr>
          <w:p w14:paraId="65722899" w14:textId="77777777" w:rsidR="00687955" w:rsidRPr="00B35153" w:rsidRDefault="00687955" w:rsidP="00687955">
            <w:pPr>
              <w:tabs>
                <w:tab w:val="left" w:pos="1620"/>
                <w:tab w:val="left" w:pos="1800"/>
              </w:tabs>
              <w:rPr>
                <w:rFonts w:ascii="Marianne" w:hAnsi="Marianne" w:cs="Arial"/>
                <w:sz w:val="18"/>
                <w:szCs w:val="18"/>
              </w:rPr>
            </w:pPr>
            <w:r w:rsidRPr="00B35153">
              <w:rPr>
                <w:rFonts w:ascii="Marianne" w:hAnsi="Marianne" w:cs="Arial"/>
                <w:sz w:val="18"/>
                <w:szCs w:val="18"/>
              </w:rPr>
              <w:t>Fait à ………………………., le ……………………….</w:t>
            </w:r>
          </w:p>
        </w:tc>
        <w:tc>
          <w:tcPr>
            <w:tcW w:w="5551" w:type="dxa"/>
            <w:vAlign w:val="center"/>
          </w:tcPr>
          <w:p w14:paraId="678C6659" w14:textId="77777777" w:rsidR="00687955" w:rsidRPr="00B35153" w:rsidRDefault="00687955" w:rsidP="00687955">
            <w:pPr>
              <w:jc w:val="center"/>
              <w:rPr>
                <w:rFonts w:ascii="Marianne" w:hAnsi="Marianne"/>
                <w:sz w:val="18"/>
                <w:szCs w:val="18"/>
              </w:rPr>
            </w:pPr>
            <w:r w:rsidRPr="00B35153">
              <w:rPr>
                <w:rFonts w:ascii="Calibri" w:hAnsi="Calibri" w:cs="Calibri"/>
                <w:sz w:val="18"/>
                <w:szCs w:val="18"/>
              </w:rPr>
              <w:t>   </w:t>
            </w:r>
          </w:p>
          <w:p w14:paraId="103F4C56" w14:textId="77777777" w:rsidR="00687955" w:rsidRPr="00B35153" w:rsidRDefault="00687955" w:rsidP="00687955">
            <w:pPr>
              <w:jc w:val="center"/>
              <w:rPr>
                <w:rFonts w:ascii="Marianne" w:hAnsi="Marianne" w:cs="Arial"/>
                <w:sz w:val="18"/>
                <w:szCs w:val="18"/>
              </w:rPr>
            </w:pPr>
            <w:r w:rsidRPr="00B35153">
              <w:rPr>
                <w:rFonts w:ascii="Marianne" w:hAnsi="Marianne" w:cs="Arial"/>
                <w:sz w:val="18"/>
                <w:szCs w:val="18"/>
              </w:rPr>
              <w:t>La Directrice Générale</w:t>
            </w:r>
          </w:p>
          <w:p w14:paraId="67603736" w14:textId="77777777" w:rsidR="00687955" w:rsidRPr="00B35153" w:rsidRDefault="00687955" w:rsidP="00687955">
            <w:pPr>
              <w:jc w:val="center"/>
              <w:rPr>
                <w:rFonts w:ascii="Marianne" w:hAnsi="Marianne" w:cs="Arial"/>
                <w:sz w:val="18"/>
                <w:szCs w:val="18"/>
                <w:highlight w:val="cyan"/>
              </w:rPr>
            </w:pPr>
          </w:p>
          <w:p w14:paraId="713306C1" w14:textId="77777777" w:rsidR="00687955" w:rsidRPr="00B35153" w:rsidRDefault="00687955" w:rsidP="00687955">
            <w:pPr>
              <w:jc w:val="center"/>
              <w:rPr>
                <w:rFonts w:ascii="Marianne" w:hAnsi="Marianne" w:cs="Arial"/>
                <w:sz w:val="18"/>
                <w:szCs w:val="18"/>
                <w:highlight w:val="cyan"/>
              </w:rPr>
            </w:pPr>
          </w:p>
          <w:p w14:paraId="4D9708C8" w14:textId="77777777" w:rsidR="00687955" w:rsidRPr="00B35153" w:rsidRDefault="00687955" w:rsidP="00687955">
            <w:pPr>
              <w:jc w:val="center"/>
              <w:rPr>
                <w:rFonts w:ascii="Marianne" w:hAnsi="Marianne" w:cs="Arial"/>
                <w:sz w:val="18"/>
                <w:szCs w:val="18"/>
                <w:highlight w:val="cyan"/>
              </w:rPr>
            </w:pPr>
          </w:p>
          <w:p w14:paraId="3638C570" w14:textId="77777777" w:rsidR="00687955" w:rsidRPr="00B35153" w:rsidRDefault="00687955" w:rsidP="00687955">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3AFB18ED" w14:textId="77777777" w:rsidR="00687955" w:rsidRPr="00B35153" w:rsidRDefault="00687955" w:rsidP="00687955">
            <w:pPr>
              <w:jc w:val="center"/>
              <w:rPr>
                <w:rFonts w:ascii="Marianne" w:hAnsi="Marianne" w:cs="Arial"/>
                <w:sz w:val="18"/>
                <w:szCs w:val="18"/>
              </w:rPr>
            </w:pPr>
          </w:p>
        </w:tc>
      </w:tr>
    </w:tbl>
    <w:p w14:paraId="52B34558" w14:textId="77777777" w:rsidR="00E62C05" w:rsidRPr="00B35153" w:rsidRDefault="00E62C05" w:rsidP="00F71DBD">
      <w:pPr>
        <w:jc w:val="both"/>
        <w:rPr>
          <w:rFonts w:ascii="Marianne" w:hAnsi="Marianne"/>
          <w:sz w:val="18"/>
          <w:szCs w:val="18"/>
        </w:rPr>
      </w:pPr>
    </w:p>
    <w:p w14:paraId="184C9EF9" w14:textId="77777777" w:rsidR="00E62C05" w:rsidRPr="00B35153" w:rsidRDefault="00E62C05" w:rsidP="00F71DBD">
      <w:pPr>
        <w:jc w:val="both"/>
        <w:rPr>
          <w:rFonts w:ascii="Marianne" w:hAnsi="Marianne"/>
          <w:sz w:val="18"/>
          <w:szCs w:val="18"/>
        </w:rPr>
      </w:pPr>
    </w:p>
    <w:p w14:paraId="70A9FB56" w14:textId="77777777" w:rsidR="00E62C05" w:rsidRPr="00B35153" w:rsidRDefault="00E62C05" w:rsidP="00F71DBD">
      <w:pPr>
        <w:jc w:val="both"/>
        <w:rPr>
          <w:rFonts w:ascii="Marianne" w:hAnsi="Marianne"/>
          <w:sz w:val="18"/>
          <w:szCs w:val="18"/>
        </w:rPr>
      </w:pPr>
    </w:p>
    <w:p w14:paraId="1F790076" w14:textId="00137E85" w:rsidR="00CB67BF" w:rsidRPr="00B35153" w:rsidRDefault="00CB67BF"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5790D" w14:textId="77777777" w:rsidR="0021413C" w:rsidRDefault="0021413C">
      <w:r>
        <w:separator/>
      </w:r>
    </w:p>
  </w:endnote>
  <w:endnote w:type="continuationSeparator" w:id="0">
    <w:p w14:paraId="6D0F44A3" w14:textId="77777777" w:rsidR="0021413C" w:rsidRDefault="0021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FD0EF" w14:textId="77777777" w:rsidR="0021413C" w:rsidRDefault="0021413C">
      <w:r>
        <w:separator/>
      </w:r>
    </w:p>
  </w:footnote>
  <w:footnote w:type="continuationSeparator" w:id="0">
    <w:p w14:paraId="3B106E0A" w14:textId="77777777" w:rsidR="0021413C" w:rsidRDefault="00214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4486B"/>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413C"/>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14AD"/>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24B57"/>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6C7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95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84"/>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401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58F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36B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377B5"/>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9C3"/>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1304</Words>
  <Characters>7178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16</cp:revision>
  <cp:lastPrinted>2017-01-17T16:38:00Z</cp:lastPrinted>
  <dcterms:created xsi:type="dcterms:W3CDTF">2025-01-20T08:39:00Z</dcterms:created>
  <dcterms:modified xsi:type="dcterms:W3CDTF">2025-12-12T14:06:00Z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